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1E" w:rsidRPr="00B274C8" w:rsidRDefault="00516C1E" w:rsidP="00575ADE">
      <w:pPr>
        <w:shd w:val="clear" w:color="auto" w:fill="FFFFFF"/>
        <w:spacing w:after="0" w:line="0" w:lineRule="atLeast"/>
        <w:jc w:val="center"/>
        <w:outlineLvl w:val="2"/>
        <w:rPr>
          <w:rFonts w:ascii="Times New Roman" w:eastAsia="Times New Roman" w:hAnsi="Times New Roman" w:cs="Times New Roman"/>
          <w:b/>
          <w:bCs/>
          <w:sz w:val="28"/>
          <w:szCs w:val="32"/>
          <w:lang w:eastAsia="ru-RU"/>
        </w:rPr>
      </w:pPr>
      <w:r w:rsidRPr="00B274C8">
        <w:rPr>
          <w:rFonts w:ascii="Times New Roman" w:eastAsia="Times New Roman" w:hAnsi="Times New Roman" w:cs="Times New Roman"/>
          <w:b/>
          <w:bCs/>
          <w:sz w:val="28"/>
          <w:szCs w:val="32"/>
          <w:lang w:eastAsia="ru-RU"/>
        </w:rPr>
        <w:t>ОНЛАЙН – КОНСУЛЬТАЦИЯ  ДЛЯ РОДИТЕЛЕЙ</w:t>
      </w:r>
    </w:p>
    <w:p w:rsidR="008C7985" w:rsidRPr="006A174C" w:rsidRDefault="008C7985" w:rsidP="00575ADE">
      <w:pPr>
        <w:shd w:val="clear" w:color="auto" w:fill="FFFFFF"/>
        <w:spacing w:after="0" w:line="0" w:lineRule="atLeast"/>
        <w:jc w:val="center"/>
        <w:outlineLvl w:val="2"/>
        <w:rPr>
          <w:rFonts w:ascii="Times New Roman" w:eastAsia="Times New Roman" w:hAnsi="Times New Roman" w:cs="Times New Roman"/>
          <w:b/>
          <w:bCs/>
          <w:color w:val="002060"/>
          <w:sz w:val="52"/>
          <w:szCs w:val="32"/>
          <w:lang w:eastAsia="ru-RU"/>
        </w:rPr>
      </w:pPr>
      <w:r w:rsidRPr="007A73DD">
        <w:rPr>
          <w:rFonts w:ascii="Times New Roman" w:eastAsia="Times New Roman" w:hAnsi="Times New Roman" w:cs="Times New Roman"/>
          <w:b/>
          <w:bCs/>
          <w:iCs/>
          <w:color w:val="002060"/>
          <w:sz w:val="40"/>
          <w:szCs w:val="20"/>
          <w:lang w:eastAsia="ru-RU"/>
        </w:rPr>
        <w:t>Половая свобода и половая неприкосновенность</w:t>
      </w:r>
      <w:r w:rsidRPr="006A174C">
        <w:rPr>
          <w:rFonts w:ascii="Times New Roman" w:eastAsia="Times New Roman" w:hAnsi="Times New Roman" w:cs="Times New Roman"/>
          <w:b/>
          <w:bCs/>
          <w:iCs/>
          <w:color w:val="002060"/>
          <w:sz w:val="40"/>
          <w:szCs w:val="20"/>
          <w:lang w:eastAsia="ru-RU"/>
        </w:rPr>
        <w:t>.</w:t>
      </w:r>
    </w:p>
    <w:p w:rsidR="00516C1E" w:rsidRPr="006A174C" w:rsidRDefault="00516C1E" w:rsidP="00575ADE">
      <w:pPr>
        <w:shd w:val="clear" w:color="auto" w:fill="FFFFFF"/>
        <w:spacing w:after="0" w:line="0" w:lineRule="atLeast"/>
        <w:jc w:val="center"/>
        <w:outlineLvl w:val="2"/>
        <w:rPr>
          <w:rFonts w:ascii="Times New Roman" w:eastAsia="Times New Roman" w:hAnsi="Times New Roman" w:cs="Times New Roman"/>
          <w:b/>
          <w:bCs/>
          <w:color w:val="002060"/>
          <w:sz w:val="40"/>
          <w:szCs w:val="32"/>
          <w:lang w:eastAsia="ru-RU"/>
        </w:rPr>
      </w:pPr>
      <w:r w:rsidRPr="00516C1E">
        <w:rPr>
          <w:rFonts w:ascii="Times New Roman" w:eastAsia="Times New Roman" w:hAnsi="Times New Roman" w:cs="Times New Roman"/>
          <w:b/>
          <w:bCs/>
          <w:color w:val="002060"/>
          <w:sz w:val="40"/>
          <w:szCs w:val="32"/>
          <w:lang w:eastAsia="ru-RU"/>
        </w:rPr>
        <w:t>Как уберечь ребенка от сексуального насилия</w:t>
      </w:r>
      <w:r w:rsidR="00CA2F2F">
        <w:rPr>
          <w:rFonts w:ascii="Times New Roman" w:eastAsia="Times New Roman" w:hAnsi="Times New Roman" w:cs="Times New Roman"/>
          <w:b/>
          <w:bCs/>
          <w:color w:val="002060"/>
          <w:sz w:val="40"/>
          <w:szCs w:val="32"/>
          <w:lang w:eastAsia="ru-RU"/>
        </w:rPr>
        <w:t>.</w:t>
      </w:r>
      <w:bookmarkStart w:id="0" w:name="_GoBack"/>
      <w:bookmarkEnd w:id="0"/>
    </w:p>
    <w:p w:rsidR="008C7985" w:rsidRPr="00B274C8" w:rsidRDefault="00A94017" w:rsidP="00575ADE">
      <w:pPr>
        <w:shd w:val="clear" w:color="auto" w:fill="FFFFFF"/>
        <w:spacing w:after="0" w:line="0" w:lineRule="atLeast"/>
        <w:jc w:val="center"/>
        <w:rPr>
          <w:rFonts w:ascii="Arial" w:eastAsia="Times New Roman" w:hAnsi="Arial" w:cs="Arial"/>
          <w:b/>
          <w:bCs/>
          <w:sz w:val="30"/>
          <w:szCs w:val="30"/>
          <w:lang w:eastAsia="ru-RU"/>
        </w:rPr>
      </w:pPr>
      <w:r w:rsidRPr="006A174C">
        <w:rPr>
          <w:noProof/>
          <w:color w:val="002060"/>
          <w:lang w:eastAsia="ru-RU"/>
        </w:rPr>
        <w:drawing>
          <wp:anchor distT="0" distB="0" distL="114300" distR="114300" simplePos="0" relativeHeight="251658240" behindDoc="1" locked="0" layoutInCell="1" allowOverlap="1" wp14:anchorId="68A817A4" wp14:editId="139FECC3">
            <wp:simplePos x="0" y="0"/>
            <wp:positionH relativeFrom="column">
              <wp:posOffset>-363855</wp:posOffset>
            </wp:positionH>
            <wp:positionV relativeFrom="paragraph">
              <wp:posOffset>148590</wp:posOffset>
            </wp:positionV>
            <wp:extent cx="2857500" cy="1600200"/>
            <wp:effectExtent l="0" t="0" r="0" b="0"/>
            <wp:wrapThrough wrapText="bothSides">
              <wp:wrapPolygon edited="0">
                <wp:start x="0" y="0"/>
                <wp:lineTo x="0" y="21343"/>
                <wp:lineTo x="21456" y="21343"/>
                <wp:lineTo x="21456" y="0"/>
                <wp:lineTo x="0" y="0"/>
              </wp:wrapPolygon>
            </wp:wrapThrough>
            <wp:docPr id="3" name="Рисунок 3" descr="Фон семья - 68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н семья - 68 фо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ADE" w:rsidRPr="00B274C8" w:rsidRDefault="00575ADE" w:rsidP="006A174C">
      <w:pPr>
        <w:pStyle w:val="a5"/>
        <w:shd w:val="clear" w:color="auto" w:fill="FFFFFF"/>
        <w:spacing w:after="0" w:line="0" w:lineRule="atLeast"/>
        <w:ind w:left="435"/>
        <w:jc w:val="both"/>
        <w:rPr>
          <w:rFonts w:ascii="Times New Roman" w:eastAsia="Times New Roman" w:hAnsi="Times New Roman" w:cs="Times New Roman"/>
          <w:b/>
          <w:bCs/>
          <w:sz w:val="30"/>
          <w:szCs w:val="30"/>
          <w:lang w:eastAsia="ru-RU"/>
        </w:rPr>
      </w:pPr>
      <w:r w:rsidRPr="00B274C8">
        <w:rPr>
          <w:rFonts w:ascii="Times New Roman" w:eastAsia="Times New Roman" w:hAnsi="Times New Roman" w:cs="Times New Roman"/>
          <w:b/>
          <w:bCs/>
          <w:sz w:val="30"/>
          <w:szCs w:val="30"/>
          <w:lang w:eastAsia="ru-RU"/>
        </w:rPr>
        <w:t>Общая характеристика преступлений против половой неприкосновенности и половой свободы несовершеннолетних</w:t>
      </w:r>
    </w:p>
    <w:p w:rsidR="008C7985" w:rsidRPr="00710717" w:rsidRDefault="008C7985" w:rsidP="00575ADE">
      <w:pPr>
        <w:shd w:val="clear" w:color="auto" w:fill="FFFFFF"/>
        <w:spacing w:after="0" w:line="0" w:lineRule="atLeast"/>
        <w:jc w:val="center"/>
        <w:rPr>
          <w:rFonts w:ascii="Arial" w:eastAsia="Times New Roman" w:hAnsi="Arial" w:cs="Arial"/>
          <w:sz w:val="30"/>
          <w:szCs w:val="30"/>
          <w:lang w:eastAsia="ru-RU"/>
        </w:rPr>
      </w:pPr>
      <w:r w:rsidRPr="00710717">
        <w:rPr>
          <w:rFonts w:ascii="Arial" w:eastAsia="Times New Roman" w:hAnsi="Arial" w:cs="Arial"/>
          <w:sz w:val="30"/>
          <w:szCs w:val="30"/>
          <w:lang w:eastAsia="ru-RU"/>
        </w:rPr>
        <w:t> </w:t>
      </w:r>
    </w:p>
    <w:p w:rsidR="008C7985" w:rsidRPr="00710717" w:rsidRDefault="008C7985" w:rsidP="00575ADE">
      <w:pPr>
        <w:shd w:val="clear" w:color="auto" w:fill="FFFFFF"/>
        <w:spacing w:after="0" w:line="0" w:lineRule="atLeast"/>
        <w:jc w:val="both"/>
        <w:rPr>
          <w:rFonts w:ascii="Arial" w:eastAsia="Times New Roman" w:hAnsi="Arial" w:cs="Arial"/>
          <w:sz w:val="30"/>
          <w:szCs w:val="30"/>
          <w:lang w:eastAsia="ru-RU"/>
        </w:rPr>
      </w:pPr>
      <w:r w:rsidRPr="00710717">
        <w:rPr>
          <w:rFonts w:ascii="Arial" w:eastAsia="Times New Roman" w:hAnsi="Arial" w:cs="Arial"/>
          <w:sz w:val="30"/>
          <w:szCs w:val="30"/>
          <w:lang w:eastAsia="ru-RU"/>
        </w:rPr>
        <w:t>   </w:t>
      </w:r>
    </w:p>
    <w:p w:rsidR="008C7985" w:rsidRPr="00B274C8"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 Преступления против половой неприкосновенности и половой свободы несовершеннолетних обладают высокой степенью общественной опасности, в процессе их совершения происходит мощное деструктивное воздействие на потерпевших.</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 К преступлениям против половой неприкосновенности и половой свободы личности относятся:</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1) изнасилование (ст. 166 Уголовного кодекса Республики Беларусь (далее - УК));</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2) насильственные действия сексуального характера (ст. 167 УК);</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3) половое сношение и иные действия сексуального характера с лицом, не достигшим шестнадцатилетнего возраста (ст. 168 УК);</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4) развратные действия (ст. 169 УК);</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5) понуждение к действиям сексуального характера (ст. 170 УК);</w:t>
      </w:r>
    </w:p>
    <w:p w:rsidR="008C7985" w:rsidRPr="00710717"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6) использование занятия проституцией или создание условий для занятия проституцией (ст. 171 УК);</w:t>
      </w:r>
    </w:p>
    <w:p w:rsidR="008C7985" w:rsidRDefault="008C7985"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10717">
        <w:rPr>
          <w:rFonts w:ascii="Times New Roman" w:eastAsia="Times New Roman" w:hAnsi="Times New Roman" w:cs="Times New Roman"/>
          <w:sz w:val="30"/>
          <w:szCs w:val="30"/>
          <w:lang w:eastAsia="ru-RU"/>
        </w:rPr>
        <w:t>7) вовлечение в занятие проституцией либо принуждение к продолжению занятия проституцией (ст. 171-1 УК).</w:t>
      </w:r>
    </w:p>
    <w:p w:rsidR="006A174C" w:rsidRPr="006A174C" w:rsidRDefault="006A174C" w:rsidP="006A174C">
      <w:p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t>Государство обеспечивает неприкосновенность личности ребенка, осуществляет его защиту от всех видов насилия, жестокого, грубого или оскорбительного обращения, сексуальных домогательств, в том числе со стороны родителей.</w:t>
      </w:r>
    </w:p>
    <w:p w:rsidR="006A174C" w:rsidRPr="006A174C" w:rsidRDefault="006A174C" w:rsidP="006A174C">
      <w:p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t>При этом под сексуальным насилием над ребенком понимается вовлечение ребенка в сексуальный контакт с взрослым в любой форме (сексуально окрашенные прикосновения, орально-генитальная стимуляция и т.п.). Даже при отсутствии угрозы или явного насилия все равно признается принудительным и незаконным, поскольку считается, что ребенок недостаточно зрел, чтобы предоставить информированное согласие на участие в сексуальном взаимодействии.</w:t>
      </w:r>
    </w:p>
    <w:p w:rsidR="006A174C" w:rsidRPr="006A174C" w:rsidRDefault="006A174C" w:rsidP="006A174C">
      <w:p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t>Согласие ребенка на сексуальный контакт </w:t>
      </w:r>
      <w:r w:rsidRPr="006A174C">
        <w:rPr>
          <w:rFonts w:ascii="Times New Roman" w:eastAsia="Times New Roman" w:hAnsi="Times New Roman" w:cs="Times New Roman"/>
          <w:b/>
          <w:bCs/>
          <w:sz w:val="30"/>
          <w:szCs w:val="30"/>
          <w:lang w:eastAsia="ru-RU"/>
        </w:rPr>
        <w:t>не дает оснований считать его ненасильственным</w:t>
      </w:r>
      <w:r w:rsidRPr="006A174C">
        <w:rPr>
          <w:rFonts w:ascii="Times New Roman" w:eastAsia="Times New Roman" w:hAnsi="Times New Roman" w:cs="Times New Roman"/>
          <w:sz w:val="30"/>
          <w:szCs w:val="30"/>
          <w:lang w:eastAsia="ru-RU"/>
        </w:rPr>
        <w:t>, поскольку ребенок:</w:t>
      </w:r>
    </w:p>
    <w:p w:rsidR="006A174C" w:rsidRPr="006A174C" w:rsidRDefault="006A174C" w:rsidP="006A174C">
      <w:pPr>
        <w:numPr>
          <w:ilvl w:val="0"/>
          <w:numId w:val="4"/>
        </w:num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t>не обладает свободой воли, находясь в зависимости от взрослого;</w:t>
      </w:r>
    </w:p>
    <w:p w:rsidR="006A174C" w:rsidRPr="006A174C" w:rsidRDefault="006A174C" w:rsidP="006A174C">
      <w:pPr>
        <w:numPr>
          <w:ilvl w:val="0"/>
          <w:numId w:val="4"/>
        </w:num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t>может не осознавать значение сексуальных действий в силу функциональной незрелости;</w:t>
      </w:r>
    </w:p>
    <w:p w:rsidR="006A174C" w:rsidRPr="006A174C" w:rsidRDefault="006A174C" w:rsidP="006A174C">
      <w:pPr>
        <w:numPr>
          <w:ilvl w:val="0"/>
          <w:numId w:val="4"/>
        </w:numPr>
        <w:shd w:val="clear" w:color="auto" w:fill="FFFFFF"/>
        <w:spacing w:after="0" w:line="0" w:lineRule="atLeast"/>
        <w:jc w:val="both"/>
        <w:rPr>
          <w:rFonts w:ascii="Times New Roman" w:eastAsia="Times New Roman" w:hAnsi="Times New Roman" w:cs="Times New Roman"/>
          <w:sz w:val="30"/>
          <w:szCs w:val="30"/>
          <w:lang w:eastAsia="ru-RU"/>
        </w:rPr>
      </w:pPr>
      <w:r w:rsidRPr="006A174C">
        <w:rPr>
          <w:rFonts w:ascii="Times New Roman" w:eastAsia="Times New Roman" w:hAnsi="Times New Roman" w:cs="Times New Roman"/>
          <w:sz w:val="30"/>
          <w:szCs w:val="30"/>
          <w:lang w:eastAsia="ru-RU"/>
        </w:rPr>
        <w:lastRenderedPageBreak/>
        <w:t>не в состоянии в полной мере предвидеть все негативные для него последствия этих действий.</w:t>
      </w:r>
    </w:p>
    <w:p w:rsidR="006A174C" w:rsidRPr="00B274C8" w:rsidRDefault="006A174C" w:rsidP="00575ADE">
      <w:pPr>
        <w:shd w:val="clear" w:color="auto" w:fill="FFFFFF"/>
        <w:spacing w:after="0" w:line="0" w:lineRule="atLeast"/>
        <w:jc w:val="both"/>
        <w:rPr>
          <w:rFonts w:ascii="Times New Roman" w:eastAsia="Times New Roman" w:hAnsi="Times New Roman" w:cs="Times New Roman"/>
          <w:sz w:val="30"/>
          <w:szCs w:val="30"/>
          <w:lang w:eastAsia="ru-RU"/>
        </w:rPr>
      </w:pPr>
    </w:p>
    <w:p w:rsidR="00575ADE" w:rsidRPr="007A73DD" w:rsidRDefault="00575ADE" w:rsidP="00575ADE">
      <w:pPr>
        <w:shd w:val="clear" w:color="auto" w:fill="FFFFFF"/>
        <w:spacing w:after="0" w:line="0" w:lineRule="atLeast"/>
        <w:jc w:val="center"/>
        <w:rPr>
          <w:rFonts w:ascii="Times New Roman" w:eastAsia="Times New Roman" w:hAnsi="Times New Roman" w:cs="Times New Roman"/>
          <w:sz w:val="30"/>
          <w:szCs w:val="30"/>
          <w:lang w:eastAsia="ru-RU"/>
        </w:rPr>
      </w:pPr>
      <w:r w:rsidRPr="007A73DD">
        <w:rPr>
          <w:rFonts w:ascii="Times New Roman" w:eastAsia="Times New Roman" w:hAnsi="Times New Roman" w:cs="Times New Roman"/>
          <w:b/>
          <w:bCs/>
          <w:sz w:val="30"/>
          <w:szCs w:val="30"/>
          <w:lang w:eastAsia="ru-RU"/>
        </w:rPr>
        <w:t>Сексуальное насилие причиняет непоправимый вред психическому и физическому здоровью детей!!!</w:t>
      </w:r>
    </w:p>
    <w:p w:rsidR="00575ADE" w:rsidRPr="007A73DD" w:rsidRDefault="00575ADE"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A73DD">
        <w:rPr>
          <w:rFonts w:ascii="Times New Roman" w:eastAsia="Times New Roman" w:hAnsi="Times New Roman" w:cs="Times New Roman"/>
          <w:sz w:val="30"/>
          <w:szCs w:val="30"/>
          <w:lang w:eastAsia="ru-RU"/>
        </w:rPr>
        <w:t>Жертвой сексуального насилия может стать любой ребёнок, не зависимо от социального статуса семьи, но чаще – это послушные и доверчивые дети, либо замкнутые, запущенные, одинокие ребята «ненужные» своим родителям; дети, стремящиеся казаться взрослыми.</w:t>
      </w:r>
    </w:p>
    <w:p w:rsidR="00575ADE" w:rsidRPr="007A73DD" w:rsidRDefault="00575ADE"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A73DD">
        <w:rPr>
          <w:rFonts w:ascii="Times New Roman" w:eastAsia="Times New Roman" w:hAnsi="Times New Roman" w:cs="Times New Roman"/>
          <w:sz w:val="30"/>
          <w:szCs w:val="30"/>
          <w:lang w:eastAsia="ru-RU"/>
        </w:rPr>
        <w:t>Жертвой сексуальных домогательств ребенок может стать не только на улице, в подъезде, учреждении образования, но и дома.</w:t>
      </w:r>
    </w:p>
    <w:p w:rsidR="00575ADE" w:rsidRPr="007A73DD" w:rsidRDefault="00575ADE"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A73DD">
        <w:rPr>
          <w:rFonts w:ascii="Times New Roman" w:eastAsia="Times New Roman" w:hAnsi="Times New Roman" w:cs="Times New Roman"/>
          <w:sz w:val="30"/>
          <w:szCs w:val="30"/>
          <w:lang w:eastAsia="ru-RU"/>
        </w:rPr>
        <w:t>В большинстве случаях преступником становится родственник ребенка, отец, отчим или близко знакомый ему человек... Друг, сверстник.</w:t>
      </w:r>
    </w:p>
    <w:p w:rsidR="00575ADE" w:rsidRPr="007A73DD" w:rsidRDefault="00575ADE" w:rsidP="00575ADE">
      <w:pPr>
        <w:shd w:val="clear" w:color="auto" w:fill="FFFFFF"/>
        <w:spacing w:after="0" w:line="0" w:lineRule="atLeast"/>
        <w:jc w:val="both"/>
        <w:rPr>
          <w:rFonts w:ascii="Times New Roman" w:eastAsia="Times New Roman" w:hAnsi="Times New Roman" w:cs="Times New Roman"/>
          <w:sz w:val="30"/>
          <w:szCs w:val="30"/>
          <w:lang w:eastAsia="ru-RU"/>
        </w:rPr>
      </w:pPr>
      <w:r w:rsidRPr="007A73DD">
        <w:rPr>
          <w:rFonts w:ascii="Times New Roman" w:eastAsia="Times New Roman" w:hAnsi="Times New Roman" w:cs="Times New Roman"/>
          <w:sz w:val="30"/>
          <w:szCs w:val="30"/>
          <w:lang w:eastAsia="ru-RU"/>
        </w:rPr>
        <w:t>Принуждение к сексуальному насилию может осуществляться при помощи не только физической силы, но и заманивания, психологического давления, запугивания, шантажа, угроз физической расправы.</w:t>
      </w:r>
    </w:p>
    <w:p w:rsidR="00575ADE" w:rsidRPr="00B274C8" w:rsidRDefault="00575ADE" w:rsidP="00B274C8">
      <w:pPr>
        <w:shd w:val="clear" w:color="auto" w:fill="FFFFFF"/>
        <w:spacing w:after="0" w:line="0" w:lineRule="atLeast"/>
        <w:jc w:val="both"/>
        <w:rPr>
          <w:rFonts w:ascii="Times New Roman" w:eastAsia="Times New Roman" w:hAnsi="Times New Roman" w:cs="Times New Roman"/>
          <w:sz w:val="30"/>
          <w:szCs w:val="30"/>
          <w:lang w:eastAsia="ru-RU"/>
        </w:rPr>
      </w:pPr>
      <w:r w:rsidRPr="007A73DD">
        <w:rPr>
          <w:rFonts w:ascii="Times New Roman" w:eastAsia="Times New Roman" w:hAnsi="Times New Roman" w:cs="Times New Roman"/>
          <w:sz w:val="30"/>
          <w:szCs w:val="30"/>
          <w:lang w:eastAsia="ru-RU"/>
        </w:rPr>
        <w:t>Вовлечение ребенка в сексуальные действия, как правило, происходит постепенно, а не является однократным случайным эпизодом. Оно может тянуться годами…</w:t>
      </w:r>
    </w:p>
    <w:p w:rsidR="00B274C8" w:rsidRPr="007A73DD" w:rsidRDefault="00B274C8" w:rsidP="00575ADE">
      <w:pPr>
        <w:shd w:val="clear" w:color="auto" w:fill="FFFFFF"/>
        <w:spacing w:after="0" w:line="0" w:lineRule="atLeast"/>
        <w:rPr>
          <w:rFonts w:ascii="Times New Roman" w:eastAsia="Times New Roman" w:hAnsi="Times New Roman" w:cs="Times New Roman"/>
          <w:sz w:val="30"/>
          <w:szCs w:val="30"/>
          <w:lang w:eastAsia="ru-RU"/>
        </w:rPr>
      </w:pPr>
    </w:p>
    <w:p w:rsidR="00575ADE" w:rsidRPr="007A73DD" w:rsidRDefault="00575ADE" w:rsidP="00575ADE">
      <w:pPr>
        <w:shd w:val="clear" w:color="auto" w:fill="FFFFFF"/>
        <w:spacing w:after="0" w:line="0" w:lineRule="atLeast"/>
        <w:jc w:val="center"/>
        <w:rPr>
          <w:rFonts w:ascii="Times New Roman" w:eastAsia="Times New Roman" w:hAnsi="Times New Roman" w:cs="Times New Roman"/>
          <w:sz w:val="30"/>
          <w:szCs w:val="30"/>
          <w:lang w:eastAsia="ru-RU"/>
        </w:rPr>
      </w:pPr>
      <w:r w:rsidRPr="007A73DD">
        <w:rPr>
          <w:rFonts w:ascii="Times New Roman" w:eastAsia="Times New Roman" w:hAnsi="Times New Roman" w:cs="Times New Roman"/>
          <w:b/>
          <w:bCs/>
          <w:sz w:val="30"/>
          <w:szCs w:val="30"/>
          <w:lang w:eastAsia="ru-RU"/>
        </w:rPr>
        <w:t>‼ВАША ЛЮБОВЬ И ВНИМАНИЕ, ВЗАИМНОЕ ДОВЕРИЕ, СВОЕВРЕМЕННОЕ ИНФОРМИРОВАНИЕ</w:t>
      </w:r>
    </w:p>
    <w:p w:rsidR="00575ADE" w:rsidRPr="007A73DD" w:rsidRDefault="00575ADE" w:rsidP="00575ADE">
      <w:pPr>
        <w:shd w:val="clear" w:color="auto" w:fill="FFFFFF"/>
        <w:spacing w:after="0" w:line="0" w:lineRule="atLeast"/>
        <w:jc w:val="center"/>
        <w:rPr>
          <w:rFonts w:ascii="Times New Roman" w:eastAsia="Times New Roman" w:hAnsi="Times New Roman" w:cs="Times New Roman"/>
          <w:sz w:val="30"/>
          <w:szCs w:val="30"/>
          <w:lang w:eastAsia="ru-RU"/>
        </w:rPr>
      </w:pPr>
      <w:r w:rsidRPr="007A73DD">
        <w:rPr>
          <w:rFonts w:ascii="Times New Roman" w:eastAsia="Times New Roman" w:hAnsi="Times New Roman" w:cs="Times New Roman"/>
          <w:b/>
          <w:bCs/>
          <w:sz w:val="30"/>
          <w:szCs w:val="30"/>
          <w:lang w:eastAsia="ru-RU"/>
        </w:rPr>
        <w:t>помогут предотвратить детские трагедии!!</w:t>
      </w:r>
    </w:p>
    <w:p w:rsidR="00516C1E" w:rsidRPr="00516C1E" w:rsidRDefault="00516C1E" w:rsidP="00575ADE">
      <w:pPr>
        <w:shd w:val="clear" w:color="auto" w:fill="FFFFFF"/>
        <w:spacing w:after="0" w:line="0" w:lineRule="atLeast"/>
        <w:rPr>
          <w:rFonts w:ascii="Times New Roman" w:eastAsia="Times New Roman" w:hAnsi="Times New Roman" w:cs="Times New Roman"/>
          <w:sz w:val="30"/>
          <w:szCs w:val="30"/>
          <w:lang w:eastAsia="ru-RU"/>
        </w:rPr>
      </w:pPr>
    </w:p>
    <w:p w:rsidR="006A174C" w:rsidRPr="006A174C" w:rsidRDefault="00516C1E" w:rsidP="00091ED4">
      <w:pPr>
        <w:shd w:val="clear" w:color="auto" w:fill="FFFFFF"/>
        <w:spacing w:after="0" w:line="0" w:lineRule="atLeast"/>
        <w:jc w:val="center"/>
        <w:rPr>
          <w:rFonts w:ascii="Times New Roman" w:eastAsia="Times New Roman" w:hAnsi="Times New Roman" w:cs="Times New Roman"/>
          <w:color w:val="002060"/>
          <w:sz w:val="30"/>
          <w:szCs w:val="30"/>
          <w:lang w:eastAsia="ru-RU"/>
        </w:rPr>
      </w:pPr>
      <w:r w:rsidRPr="00516C1E">
        <w:rPr>
          <w:rFonts w:ascii="Times New Roman" w:eastAsia="Times New Roman" w:hAnsi="Times New Roman" w:cs="Times New Roman"/>
          <w:color w:val="002060"/>
          <w:sz w:val="30"/>
          <w:szCs w:val="30"/>
          <w:lang w:eastAsia="ru-RU"/>
        </w:rPr>
        <w:t>Предлагаем несколько советов, которые помогут уберечь</w:t>
      </w:r>
    </w:p>
    <w:p w:rsidR="00516C1E" w:rsidRPr="00516C1E" w:rsidRDefault="00516C1E" w:rsidP="006A174C">
      <w:pPr>
        <w:shd w:val="clear" w:color="auto" w:fill="FFFFFF"/>
        <w:spacing w:after="0" w:line="0" w:lineRule="atLeast"/>
        <w:jc w:val="center"/>
        <w:rPr>
          <w:rFonts w:ascii="Times New Roman" w:eastAsia="Times New Roman" w:hAnsi="Times New Roman" w:cs="Times New Roman"/>
          <w:color w:val="002060"/>
          <w:sz w:val="30"/>
          <w:szCs w:val="30"/>
          <w:lang w:eastAsia="ru-RU"/>
        </w:rPr>
      </w:pPr>
      <w:r w:rsidRPr="00516C1E">
        <w:rPr>
          <w:rFonts w:ascii="Times New Roman" w:eastAsia="Times New Roman" w:hAnsi="Times New Roman" w:cs="Times New Roman"/>
          <w:color w:val="002060"/>
          <w:sz w:val="30"/>
          <w:szCs w:val="30"/>
          <w:lang w:eastAsia="ru-RU"/>
        </w:rPr>
        <w:t xml:space="preserve"> вашего ребенка от опасности.</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Расскажите детям об их праве на личную неприкосновенность, на защиту себя от физических посягательств любыми средствами. </w:t>
      </w:r>
      <w:r w:rsidRPr="00091ED4">
        <w:rPr>
          <w:rFonts w:ascii="Times New Roman" w:eastAsia="Times New Roman" w:hAnsi="Times New Roman" w:cs="Times New Roman"/>
          <w:b/>
          <w:bCs/>
          <w:color w:val="FF0000"/>
          <w:sz w:val="30"/>
          <w:szCs w:val="30"/>
          <w:lang w:eastAsia="ru-RU"/>
        </w:rPr>
        <w:t>ВАЖНО</w:t>
      </w:r>
      <w:r w:rsidRPr="00091ED4">
        <w:rPr>
          <w:rFonts w:ascii="Times New Roman" w:eastAsia="Times New Roman" w:hAnsi="Times New Roman" w:cs="Times New Roman"/>
          <w:sz w:val="30"/>
          <w:szCs w:val="30"/>
          <w:lang w:eastAsia="ru-RU"/>
        </w:rPr>
        <w:t xml:space="preserve"> научить ребенка отличать уважение к взрослым от безусловного подчинения всем старшим. Дети имеют право и должны сказать: </w:t>
      </w:r>
      <w:r w:rsidRPr="00091ED4">
        <w:rPr>
          <w:rFonts w:ascii="Times New Roman" w:eastAsia="Times New Roman" w:hAnsi="Times New Roman" w:cs="Times New Roman"/>
          <w:color w:val="FF0000"/>
          <w:sz w:val="30"/>
          <w:szCs w:val="30"/>
          <w:lang w:eastAsia="ru-RU"/>
        </w:rPr>
        <w:t>«</w:t>
      </w:r>
      <w:r w:rsidRPr="00091ED4">
        <w:rPr>
          <w:rFonts w:ascii="Times New Roman" w:eastAsia="Times New Roman" w:hAnsi="Times New Roman" w:cs="Times New Roman"/>
          <w:b/>
          <w:bCs/>
          <w:color w:val="FF0000"/>
          <w:sz w:val="30"/>
          <w:szCs w:val="30"/>
          <w:lang w:eastAsia="ru-RU"/>
        </w:rPr>
        <w:t>НЕТ</w:t>
      </w:r>
      <w:r w:rsidRPr="00091ED4">
        <w:rPr>
          <w:rFonts w:ascii="Times New Roman" w:eastAsia="Times New Roman" w:hAnsi="Times New Roman" w:cs="Times New Roman"/>
          <w:color w:val="FF0000"/>
          <w:sz w:val="30"/>
          <w:szCs w:val="30"/>
          <w:lang w:eastAsia="ru-RU"/>
        </w:rPr>
        <w:t xml:space="preserve">» </w:t>
      </w:r>
      <w:r w:rsidRPr="00091ED4">
        <w:rPr>
          <w:rFonts w:ascii="Times New Roman" w:eastAsia="Times New Roman" w:hAnsi="Times New Roman" w:cs="Times New Roman"/>
          <w:sz w:val="30"/>
          <w:szCs w:val="30"/>
          <w:lang w:eastAsia="ru-RU"/>
        </w:rPr>
        <w:t>любому, кто намеревается причинить им вред в любой форме.</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Родители </w:t>
      </w:r>
      <w:r w:rsidRPr="00091ED4">
        <w:rPr>
          <w:rFonts w:ascii="Times New Roman" w:eastAsia="Times New Roman" w:hAnsi="Times New Roman" w:cs="Times New Roman"/>
          <w:b/>
          <w:bCs/>
          <w:color w:val="FF0000"/>
          <w:sz w:val="30"/>
          <w:szCs w:val="30"/>
          <w:lang w:eastAsia="ru-RU"/>
        </w:rPr>
        <w:t>ВСЕГДА</w:t>
      </w:r>
      <w:r w:rsidRPr="00091ED4">
        <w:rPr>
          <w:rFonts w:ascii="Times New Roman" w:eastAsia="Times New Roman" w:hAnsi="Times New Roman" w:cs="Times New Roman"/>
          <w:sz w:val="30"/>
          <w:szCs w:val="30"/>
          <w:lang w:eastAsia="ru-RU"/>
        </w:rPr>
        <w:t>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Если относительно какого-то незнакомца у ребенка возникли подозрения, пусть сразу же сменит маршрут. По телефону пусть сделает вид, что на улице его встретит папа или взрослый друг. Надо сказать, об этом громко в трубку телефона.</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 xml:space="preserve">Мобильный телефон сегодня решает многие проблемы. Необходимо контролировать, чтобы аккумулятор был всегда заряжен, а номер телефона </w:t>
      </w:r>
      <w:r w:rsidRPr="00091ED4">
        <w:rPr>
          <w:rFonts w:ascii="Times New Roman" w:eastAsia="Times New Roman" w:hAnsi="Times New Roman" w:cs="Times New Roman"/>
          <w:sz w:val="30"/>
          <w:szCs w:val="30"/>
          <w:lang w:eastAsia="ru-RU"/>
        </w:rPr>
        <w:lastRenderedPageBreak/>
        <w:t>родителей, а также «102» находился в режиме быстрого набора или на рабочем столе смартфона.</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b/>
          <w:bCs/>
          <w:color w:val="FF0000"/>
          <w:sz w:val="30"/>
          <w:szCs w:val="30"/>
          <w:lang w:eastAsia="ru-RU"/>
        </w:rPr>
        <w:t>НАДО ПОМНИТЬ</w:t>
      </w:r>
      <w:r w:rsidRPr="00091ED4">
        <w:rPr>
          <w:rFonts w:ascii="Times New Roman" w:eastAsia="Times New Roman" w:hAnsi="Times New Roman" w:cs="Times New Roman"/>
          <w:sz w:val="30"/>
          <w:szCs w:val="30"/>
          <w:lang w:eastAsia="ru-RU"/>
        </w:rPr>
        <w:t>,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b/>
          <w:bCs/>
          <w:color w:val="FF0000"/>
          <w:sz w:val="30"/>
          <w:szCs w:val="30"/>
          <w:lang w:eastAsia="ru-RU"/>
        </w:rPr>
        <w:t>ЗНАЙТЕ</w:t>
      </w:r>
      <w:r w:rsidRPr="00091ED4">
        <w:rPr>
          <w:rFonts w:ascii="Times New Roman" w:eastAsia="Times New Roman" w:hAnsi="Times New Roman" w:cs="Times New Roman"/>
          <w:color w:val="FF0000"/>
          <w:sz w:val="30"/>
          <w:szCs w:val="30"/>
          <w:lang w:eastAsia="ru-RU"/>
        </w:rPr>
        <w:t xml:space="preserve">, </w:t>
      </w:r>
      <w:r w:rsidRPr="00091ED4">
        <w:rPr>
          <w:rFonts w:ascii="Times New Roman" w:eastAsia="Times New Roman" w:hAnsi="Times New Roman" w:cs="Times New Roman"/>
          <w:sz w:val="30"/>
          <w:szCs w:val="30"/>
          <w:lang w:eastAsia="ru-RU"/>
        </w:rPr>
        <w:t>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516C1E" w:rsidRPr="00091ED4" w:rsidRDefault="00516C1E" w:rsidP="00575ADE">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b/>
          <w:bCs/>
          <w:sz w:val="30"/>
          <w:szCs w:val="30"/>
          <w:lang w:eastAsia="ru-RU"/>
        </w:rPr>
        <w:t>НЕРЕДКО</w:t>
      </w:r>
      <w:r w:rsidRPr="00091ED4">
        <w:rPr>
          <w:rFonts w:ascii="Times New Roman" w:eastAsia="Times New Roman" w:hAnsi="Times New Roman" w:cs="Times New Roman"/>
          <w:sz w:val="30"/>
          <w:szCs w:val="30"/>
          <w:lang w:eastAsia="ru-RU"/>
        </w:rPr>
        <w:t> преступником оказывается человек, который находится с детьми и</w:t>
      </w:r>
      <w:r w:rsidR="00091ED4">
        <w:rPr>
          <w:rFonts w:ascii="Times New Roman" w:eastAsia="Times New Roman" w:hAnsi="Times New Roman" w:cs="Times New Roman"/>
          <w:sz w:val="30"/>
          <w:szCs w:val="30"/>
          <w:lang w:eastAsia="ru-RU"/>
        </w:rPr>
        <w:t xml:space="preserve"> </w:t>
      </w:r>
      <w:r w:rsidRPr="00091ED4">
        <w:rPr>
          <w:rFonts w:ascii="Times New Roman" w:eastAsia="Times New Roman" w:hAnsi="Times New Roman" w:cs="Times New Roman"/>
          <w:sz w:val="30"/>
          <w:szCs w:val="30"/>
          <w:lang w:eastAsia="ru-RU"/>
        </w:rPr>
        <w:t>подростками в каких-либо повседневных служебных контактах (руководит кружками, секциями, занимается репетиторством).</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нарушали их половую неприкосновенность.</w:t>
      </w:r>
    </w:p>
    <w:p w:rsidR="00516C1E" w:rsidRPr="00091ED4" w:rsidRDefault="00516C1E" w:rsidP="00091ED4">
      <w:pPr>
        <w:pStyle w:val="a5"/>
        <w:numPr>
          <w:ilvl w:val="0"/>
          <w:numId w:val="3"/>
        </w:numPr>
        <w:shd w:val="clear" w:color="auto" w:fill="FFFFFF"/>
        <w:spacing w:after="0" w:line="0" w:lineRule="atLeast"/>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B274C8" w:rsidRPr="00091ED4" w:rsidRDefault="00B274C8" w:rsidP="00091ED4">
      <w:pPr>
        <w:pStyle w:val="a5"/>
        <w:numPr>
          <w:ilvl w:val="0"/>
          <w:numId w:val="3"/>
        </w:numPr>
        <w:shd w:val="clear" w:color="auto" w:fill="FFFFFF"/>
        <w:spacing w:after="150" w:line="240" w:lineRule="auto"/>
        <w:jc w:val="both"/>
        <w:rPr>
          <w:rFonts w:ascii="Times New Roman" w:eastAsia="Times New Roman" w:hAnsi="Times New Roman" w:cs="Times New Roman"/>
          <w:sz w:val="30"/>
          <w:szCs w:val="30"/>
          <w:lang w:eastAsia="ru-RU"/>
        </w:rPr>
      </w:pPr>
      <w:r w:rsidRPr="00091ED4">
        <w:rPr>
          <w:rFonts w:ascii="Times New Roman" w:eastAsia="Times New Roman" w:hAnsi="Times New Roman" w:cs="Times New Roman"/>
          <w:sz w:val="30"/>
          <w:szCs w:val="30"/>
          <w:lang w:eastAsia="ru-RU"/>
        </w:rPr>
        <w:t>Будьте бдительны, старайтесь быть ближе к своим детям, владеть информацией о том, чем увлекается Ваш ребенок, с кем и как проводит свободное время.</w:t>
      </w:r>
    </w:p>
    <w:p w:rsidR="009D12BE" w:rsidRDefault="009D12BE" w:rsidP="00091ED4">
      <w:pPr>
        <w:shd w:val="clear" w:color="auto" w:fill="FFFFFF"/>
        <w:spacing w:after="0" w:line="0" w:lineRule="atLeast"/>
        <w:jc w:val="center"/>
        <w:rPr>
          <w:rFonts w:ascii="Times New Roman" w:eastAsia="Times New Roman" w:hAnsi="Times New Roman" w:cs="Times New Roman"/>
          <w:b/>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p>
    <w:p w:rsidR="0065794B" w:rsidRPr="0065794B" w:rsidRDefault="0065794B" w:rsidP="0065794B">
      <w:pPr>
        <w:shd w:val="clear" w:color="auto" w:fill="FFFFFF"/>
        <w:spacing w:after="0" w:line="0" w:lineRule="atLeast"/>
        <w:jc w:val="center"/>
        <w:outlineLvl w:val="2"/>
        <w:rPr>
          <w:rFonts w:ascii="Times New Roman" w:eastAsia="Times New Roman" w:hAnsi="Times New Roman" w:cs="Times New Roman"/>
          <w:b/>
          <w:bCs/>
          <w:color w:val="002060"/>
          <w:sz w:val="30"/>
          <w:szCs w:val="30"/>
          <w:lang w:eastAsia="ru-RU"/>
        </w:rPr>
      </w:pPr>
      <w:r w:rsidRPr="0065794B">
        <w:rPr>
          <w:rFonts w:ascii="Times New Roman" w:eastAsia="Times New Roman" w:hAnsi="Times New Roman" w:cs="Times New Roman"/>
          <w:b/>
          <w:bCs/>
          <w:color w:val="002060"/>
          <w:sz w:val="30"/>
          <w:szCs w:val="30"/>
          <w:lang w:eastAsia="ru-RU"/>
        </w:rPr>
        <w:t>Признаки сексуального насилия у детей и подростков</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Физические признаки:</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lastRenderedPageBreak/>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Анальные симптомы:</w:t>
      </w:r>
      <w:r w:rsidRPr="0065794B">
        <w:rPr>
          <w:rFonts w:ascii="Times New Roman" w:eastAsia="Times New Roman" w:hAnsi="Times New Roman" w:cs="Times New Roman"/>
          <w:sz w:val="30"/>
          <w:szCs w:val="30"/>
          <w:lang w:eastAsia="ru-RU"/>
        </w:rPr>
        <w:t> повреждения в прямой кишке, покраснение ануса, варикозные изменения, ослабление сфинктера, запоры.</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Вагинальные симптомы: </w:t>
      </w:r>
      <w:r w:rsidRPr="0065794B">
        <w:rPr>
          <w:rFonts w:ascii="Times New Roman" w:eastAsia="Times New Roman" w:hAnsi="Times New Roman" w:cs="Times New Roman"/>
          <w:sz w:val="30"/>
          <w:szCs w:val="30"/>
          <w:lang w:eastAsia="ru-RU"/>
        </w:rPr>
        <w:t>нарушение девственной плевы, расширение влагалища, свежие повреждения (раны, ссадины), сопутствующие инфекции.</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Кроме этого, признаками сексуального насилия над ребенком являются:</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порванное, запачканное или окровавленное нижнее белье;</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гематомы (синяки) в области половых органов;</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кровотечения, необъяснимые выделения из половых органов;</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гематомы и укусы на груди, ягодицах, ногах, нижней части живота, бедрах;</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боль в нижней части живота;</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повторяющиеся воспаления мочеиспускательных путей;</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болезни, передающиеся половым путем;</w:t>
      </w:r>
    </w:p>
    <w:p w:rsidR="0065794B" w:rsidRPr="0065794B" w:rsidRDefault="0065794B" w:rsidP="0065794B">
      <w:pPr>
        <w:numPr>
          <w:ilvl w:val="0"/>
          <w:numId w:val="5"/>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беременность.</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Изменения в поведении:</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Изменения в выражении сексуальности ребенка:</w:t>
      </w:r>
    </w:p>
    <w:p w:rsidR="0065794B" w:rsidRPr="0065794B" w:rsidRDefault="0065794B" w:rsidP="0065794B">
      <w:pPr>
        <w:numPr>
          <w:ilvl w:val="0"/>
          <w:numId w:val="6"/>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чрезвычайный интерес к играм сексуального содержания;</w:t>
      </w:r>
    </w:p>
    <w:p w:rsidR="0065794B" w:rsidRPr="0065794B" w:rsidRDefault="0065794B" w:rsidP="0065794B">
      <w:pPr>
        <w:numPr>
          <w:ilvl w:val="0"/>
          <w:numId w:val="6"/>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поразительные для этого возраста знания о сексуальной жизни;</w:t>
      </w:r>
    </w:p>
    <w:p w:rsidR="0065794B" w:rsidRPr="0065794B" w:rsidRDefault="0065794B" w:rsidP="0065794B">
      <w:pPr>
        <w:numPr>
          <w:ilvl w:val="0"/>
          <w:numId w:val="6"/>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соблазняющее, особо завлекающее поведение по отношению к противоположному полу и взрослым;</w:t>
      </w:r>
    </w:p>
    <w:p w:rsidR="0065794B" w:rsidRPr="0065794B" w:rsidRDefault="0065794B" w:rsidP="0065794B">
      <w:pPr>
        <w:numPr>
          <w:ilvl w:val="0"/>
          <w:numId w:val="6"/>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сексуальные действия с другими детьми (начиная с младшего школьного возраста);</w:t>
      </w:r>
    </w:p>
    <w:p w:rsidR="0065794B" w:rsidRPr="0065794B" w:rsidRDefault="0065794B" w:rsidP="0065794B">
      <w:pPr>
        <w:numPr>
          <w:ilvl w:val="0"/>
          <w:numId w:val="6"/>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Изменения в эмоциональном состоянии и общении ребенка:</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замкнутость, изоляция, уход в себя;</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депрессивность, грустное настроение;</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отвращение, стыд, вина, недоверие, чувство испорченности;</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частая задумчивость, отстраненность (встречается у детей и подростков, начиная с дошкольного возраста);</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истерическое поведение, быстрая потеря самоконтроля;</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отчуждение от братьев и сестер;</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терроризирование младших и детей своего возраста;</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жестокость по отношению к игрушкам (у младших детей);</w:t>
      </w:r>
    </w:p>
    <w:p w:rsidR="0065794B" w:rsidRPr="0065794B" w:rsidRDefault="0065794B" w:rsidP="0065794B">
      <w:pPr>
        <w:numPr>
          <w:ilvl w:val="0"/>
          <w:numId w:val="7"/>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амбивалентные чувства к взрослым (начиная с младшего школьного возраста).</w:t>
      </w:r>
    </w:p>
    <w:p w:rsidR="00B332DD" w:rsidRDefault="00B332DD" w:rsidP="0065794B">
      <w:pPr>
        <w:shd w:val="clear" w:color="auto" w:fill="FFFFFF"/>
        <w:spacing w:after="0" w:line="0" w:lineRule="atLeast"/>
        <w:jc w:val="both"/>
        <w:rPr>
          <w:rFonts w:ascii="Times New Roman" w:eastAsia="Times New Roman" w:hAnsi="Times New Roman" w:cs="Times New Roman"/>
          <w:b/>
          <w:bCs/>
          <w:sz w:val="30"/>
          <w:szCs w:val="30"/>
          <w:lang w:eastAsia="ru-RU"/>
        </w:rPr>
      </w:pP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Изменения личности и мотивации ребенка, социальные признаки:</w:t>
      </w:r>
    </w:p>
    <w:p w:rsidR="0065794B" w:rsidRPr="0065794B" w:rsidRDefault="0065794B" w:rsidP="0065794B">
      <w:pPr>
        <w:numPr>
          <w:ilvl w:val="0"/>
          <w:numId w:val="8"/>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неспособность защитить себя, непротивление насилию и издевательству над собой, смирение;</w:t>
      </w:r>
    </w:p>
    <w:p w:rsidR="0065794B" w:rsidRPr="0065794B" w:rsidRDefault="0065794B" w:rsidP="0065794B">
      <w:pPr>
        <w:numPr>
          <w:ilvl w:val="0"/>
          <w:numId w:val="8"/>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lastRenderedPageBreak/>
        <w:t>резкое изменение успеваемости (хуже или гораздо лучше);</w:t>
      </w:r>
    </w:p>
    <w:p w:rsidR="0065794B" w:rsidRPr="0065794B" w:rsidRDefault="0065794B" w:rsidP="0065794B">
      <w:pPr>
        <w:numPr>
          <w:ilvl w:val="0"/>
          <w:numId w:val="8"/>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прогулы в школе, отказ и уклонение от обучения, посещения учреждения дополнительного образования, спортивной секции;</w:t>
      </w:r>
    </w:p>
    <w:p w:rsidR="0065794B" w:rsidRPr="0065794B" w:rsidRDefault="0065794B" w:rsidP="0065794B">
      <w:pPr>
        <w:numPr>
          <w:ilvl w:val="0"/>
          <w:numId w:val="8"/>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принятие на себя родительской роли в семье (по приготовлению еды, стирке, мытью, ухаживанию за младшими и их воспитанию);</w:t>
      </w:r>
    </w:p>
    <w:p w:rsidR="0065794B" w:rsidRPr="0065794B" w:rsidRDefault="0065794B" w:rsidP="0065794B">
      <w:pPr>
        <w:numPr>
          <w:ilvl w:val="0"/>
          <w:numId w:val="8"/>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 xml:space="preserve">отрицание традиций своей семьи вследствие </w:t>
      </w:r>
      <w:proofErr w:type="spellStart"/>
      <w:r w:rsidRPr="0065794B">
        <w:rPr>
          <w:rFonts w:ascii="Times New Roman" w:eastAsia="Times New Roman" w:hAnsi="Times New Roman" w:cs="Times New Roman"/>
          <w:sz w:val="30"/>
          <w:szCs w:val="30"/>
          <w:lang w:eastAsia="ru-RU"/>
        </w:rPr>
        <w:t>несформированности</w:t>
      </w:r>
      <w:proofErr w:type="spellEnd"/>
      <w:r w:rsidRPr="0065794B">
        <w:rPr>
          <w:rFonts w:ascii="Times New Roman" w:eastAsia="Times New Roman" w:hAnsi="Times New Roman" w:cs="Times New Roman"/>
          <w:sz w:val="30"/>
          <w:szCs w:val="30"/>
          <w:lang w:eastAsia="ru-RU"/>
        </w:rPr>
        <w:t xml:space="preserve"> социальных ролей и своей роли в ней, вплоть до ухода из дома (характерно для подростков).</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b/>
          <w:bCs/>
          <w:sz w:val="30"/>
          <w:szCs w:val="30"/>
          <w:lang w:eastAsia="ru-RU"/>
        </w:rPr>
        <w:t>Изменения самосознания ребенка:</w:t>
      </w:r>
    </w:p>
    <w:p w:rsidR="0065794B" w:rsidRPr="0065794B" w:rsidRDefault="0065794B" w:rsidP="0065794B">
      <w:pPr>
        <w:numPr>
          <w:ilvl w:val="0"/>
          <w:numId w:val="9"/>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падение самооценки;</w:t>
      </w:r>
    </w:p>
    <w:p w:rsidR="0065794B" w:rsidRPr="0065794B" w:rsidRDefault="0065794B" w:rsidP="0065794B">
      <w:pPr>
        <w:numPr>
          <w:ilvl w:val="0"/>
          <w:numId w:val="9"/>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мысли о самоубийстве, попытки самоубийства. Появление невротических и психосоматических симптомов;</w:t>
      </w:r>
    </w:p>
    <w:p w:rsidR="0065794B" w:rsidRPr="0065794B" w:rsidRDefault="0065794B" w:rsidP="0065794B">
      <w:pPr>
        <w:numPr>
          <w:ilvl w:val="0"/>
          <w:numId w:val="9"/>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боязнь оставаться в помещении наедине с определенным человеком;</w:t>
      </w:r>
    </w:p>
    <w:p w:rsidR="0065794B" w:rsidRPr="0065794B" w:rsidRDefault="0065794B" w:rsidP="0065794B">
      <w:pPr>
        <w:numPr>
          <w:ilvl w:val="0"/>
          <w:numId w:val="9"/>
        </w:num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65794B" w:rsidRPr="0065794B" w:rsidRDefault="0065794B" w:rsidP="0065794B">
      <w:pPr>
        <w:shd w:val="clear" w:color="auto" w:fill="FFFFFF"/>
        <w:spacing w:after="0" w:line="0" w:lineRule="atLeast"/>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9D12BE" w:rsidRDefault="009D12BE" w:rsidP="00091ED4">
      <w:pPr>
        <w:shd w:val="clear" w:color="auto" w:fill="FFFFFF"/>
        <w:spacing w:after="0" w:line="0" w:lineRule="atLeast"/>
        <w:jc w:val="center"/>
        <w:rPr>
          <w:rFonts w:ascii="Times New Roman" w:eastAsia="Times New Roman" w:hAnsi="Times New Roman" w:cs="Times New Roman"/>
          <w:b/>
          <w:color w:val="002060"/>
          <w:sz w:val="30"/>
          <w:szCs w:val="30"/>
          <w:lang w:eastAsia="ru-RU"/>
        </w:rPr>
      </w:pPr>
    </w:p>
    <w:p w:rsidR="00091ED4" w:rsidRDefault="00B274C8" w:rsidP="00091ED4">
      <w:pPr>
        <w:shd w:val="clear" w:color="auto" w:fill="FFFFFF"/>
        <w:spacing w:after="0" w:line="0" w:lineRule="atLeast"/>
        <w:jc w:val="center"/>
        <w:rPr>
          <w:rFonts w:ascii="Times New Roman" w:eastAsia="Times New Roman" w:hAnsi="Times New Roman" w:cs="Times New Roman"/>
          <w:b/>
          <w:color w:val="002060"/>
          <w:sz w:val="30"/>
          <w:szCs w:val="30"/>
          <w:lang w:eastAsia="ru-RU"/>
        </w:rPr>
      </w:pPr>
      <w:r w:rsidRPr="00BF1C9C">
        <w:rPr>
          <w:rFonts w:ascii="Times New Roman" w:eastAsia="Times New Roman" w:hAnsi="Times New Roman" w:cs="Times New Roman"/>
          <w:b/>
          <w:color w:val="002060"/>
          <w:sz w:val="30"/>
          <w:szCs w:val="30"/>
          <w:lang w:eastAsia="ru-RU"/>
        </w:rPr>
        <w:t xml:space="preserve">Необходимо обращать внимание </w:t>
      </w:r>
    </w:p>
    <w:p w:rsidR="00091ED4" w:rsidRPr="00091ED4" w:rsidRDefault="00B274C8" w:rsidP="00091ED4">
      <w:pPr>
        <w:shd w:val="clear" w:color="auto" w:fill="FFFFFF"/>
        <w:spacing w:after="0" w:line="0" w:lineRule="atLeast"/>
        <w:jc w:val="center"/>
        <w:rPr>
          <w:rFonts w:ascii="Times New Roman" w:eastAsia="Times New Roman" w:hAnsi="Times New Roman" w:cs="Times New Roman"/>
          <w:b/>
          <w:color w:val="002060"/>
          <w:sz w:val="30"/>
          <w:szCs w:val="30"/>
          <w:lang w:eastAsia="ru-RU"/>
        </w:rPr>
      </w:pPr>
      <w:r w:rsidRPr="00BF1C9C">
        <w:rPr>
          <w:rFonts w:ascii="Times New Roman" w:eastAsia="Times New Roman" w:hAnsi="Times New Roman" w:cs="Times New Roman"/>
          <w:b/>
          <w:color w:val="002060"/>
          <w:sz w:val="30"/>
          <w:szCs w:val="30"/>
          <w:lang w:eastAsia="ru-RU"/>
        </w:rPr>
        <w:t xml:space="preserve">на резко изменившееся поведение ребенка, </w:t>
      </w:r>
    </w:p>
    <w:p w:rsidR="00B274C8" w:rsidRPr="00BF1C9C" w:rsidRDefault="00B274C8" w:rsidP="00091ED4">
      <w:pPr>
        <w:shd w:val="clear" w:color="auto" w:fill="FFFFFF"/>
        <w:spacing w:after="0" w:line="0" w:lineRule="atLeast"/>
        <w:jc w:val="center"/>
        <w:rPr>
          <w:rFonts w:ascii="Times New Roman" w:eastAsia="Times New Roman" w:hAnsi="Times New Roman" w:cs="Times New Roman"/>
          <w:b/>
          <w:color w:val="002060"/>
          <w:sz w:val="30"/>
          <w:szCs w:val="30"/>
          <w:lang w:eastAsia="ru-RU"/>
        </w:rPr>
      </w:pPr>
      <w:r w:rsidRPr="00BF1C9C">
        <w:rPr>
          <w:rFonts w:ascii="Times New Roman" w:eastAsia="Times New Roman" w:hAnsi="Times New Roman" w:cs="Times New Roman"/>
          <w:b/>
          <w:color w:val="002060"/>
          <w:sz w:val="30"/>
          <w:szCs w:val="30"/>
          <w:lang w:eastAsia="ru-RU"/>
        </w:rPr>
        <w:t>а именно если он:</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Ведет взрослые разговоры об интимной жизни;</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Приобретает вещи и предметы, которые ранее ему не могли позволить родители, законные представители (мобильные телефоны, планшеты и т.д.);</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Увеличивается количество общений по средствам мобильной связи и Интернета, с лицами, не являющимися его сверстниками;</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Появляются денежные средства, в том числе и на средствах мобильной связи от посторонних лиц, происхождение которых ребенок не может объяснить либо явно врет;</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Отказывается продолжать ходить на частные занятия, резко меняет свое отношение с положительного на негативное, в отношении лица которое проводило занятия, при этом не может объяснить причину своего поведения;</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Отказывается либо пытается избежать прохождения планового медицинского обследования;</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lastRenderedPageBreak/>
        <w:t>Старается больше времени проводить на улице, в кругу друзей, в общении со взрослыми становится замкнутыми;</w:t>
      </w:r>
    </w:p>
    <w:p w:rsidR="00B274C8" w:rsidRPr="00BF1C9C" w:rsidRDefault="00B274C8" w:rsidP="00B274C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Боясь взрослых, о происходящем насилии рассказывает «про секреты» своим близким друзьям, жалуется на боли половых и внутренних органов.</w:t>
      </w:r>
    </w:p>
    <w:p w:rsidR="00B274C8" w:rsidRDefault="00B274C8" w:rsidP="00091ED4">
      <w:pPr>
        <w:shd w:val="clear" w:color="auto" w:fill="FFFFFF"/>
        <w:spacing w:after="150" w:line="240" w:lineRule="auto"/>
        <w:ind w:firstLine="567"/>
        <w:jc w:val="both"/>
        <w:rPr>
          <w:rFonts w:ascii="Times New Roman" w:eastAsia="Times New Roman" w:hAnsi="Times New Roman" w:cs="Times New Roman"/>
          <w:sz w:val="30"/>
          <w:szCs w:val="30"/>
          <w:lang w:eastAsia="ru-RU"/>
        </w:rPr>
      </w:pPr>
      <w:r w:rsidRPr="00BF1C9C">
        <w:rPr>
          <w:rFonts w:ascii="Times New Roman" w:eastAsia="Times New Roman" w:hAnsi="Times New Roman" w:cs="Times New Roman"/>
          <w:sz w:val="30"/>
          <w:szCs w:val="30"/>
          <w:lang w:eastAsia="ru-RU"/>
        </w:rPr>
        <w:t>В случае выявления фактов посягательства на половую неприкосновенность ребенка необходимо обратиться в органы внутренних дел. Не разглашение случившегося, замалчивание таких фактов взрослыми, ведет к безнаказанности преступника и дает ему возможность совершать аналогичные преступления в отношении иных несовершеннолетних.</w:t>
      </w:r>
    </w:p>
    <w:p w:rsidR="00091ED4" w:rsidRDefault="00091ED4" w:rsidP="00091ED4">
      <w:pPr>
        <w:shd w:val="clear" w:color="auto" w:fill="FFFFFF"/>
        <w:spacing w:after="150" w:line="240" w:lineRule="auto"/>
        <w:ind w:firstLine="567"/>
        <w:jc w:val="both"/>
        <w:rPr>
          <w:rFonts w:ascii="Times New Roman" w:eastAsia="Times New Roman" w:hAnsi="Times New Roman" w:cs="Times New Roman"/>
          <w:sz w:val="30"/>
          <w:szCs w:val="30"/>
          <w:lang w:eastAsia="ru-RU"/>
        </w:rPr>
      </w:pPr>
      <w:r>
        <w:rPr>
          <w:noProof/>
          <w:lang w:eastAsia="ru-RU"/>
        </w:rPr>
        <w:drawing>
          <wp:inline distT="0" distB="0" distL="0" distR="0" wp14:anchorId="0FAC3CD8" wp14:editId="5DA6E669">
            <wp:extent cx="5372100" cy="2962275"/>
            <wp:effectExtent l="0" t="0" r="0" b="9525"/>
            <wp:docPr id="2" name="Рисунок 2" descr="Сексуальное насилие над детьми | ortoped.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ксуальное насилие над детьми | ortoped.by"/>
                    <pic:cNvPicPr>
                      <a:picLocks noChangeAspect="1" noChangeArrowheads="1"/>
                    </pic:cNvPicPr>
                  </pic:nvPicPr>
                  <pic:blipFill rotWithShape="1">
                    <a:blip r:embed="rId6">
                      <a:extLst>
                        <a:ext uri="{28A0092B-C50C-407E-A947-70E740481C1C}">
                          <a14:useLocalDpi xmlns:a14="http://schemas.microsoft.com/office/drawing/2010/main" val="0"/>
                        </a:ext>
                      </a:extLst>
                    </a:blip>
                    <a:srcRect t="8510" b="8777"/>
                    <a:stretch/>
                  </pic:blipFill>
                  <pic:spPr bwMode="auto">
                    <a:xfrm>
                      <a:off x="0" y="0"/>
                      <a:ext cx="5370543" cy="2961416"/>
                    </a:xfrm>
                    <a:prstGeom prst="rect">
                      <a:avLst/>
                    </a:prstGeom>
                    <a:noFill/>
                    <a:ln>
                      <a:noFill/>
                    </a:ln>
                    <a:extLst>
                      <a:ext uri="{53640926-AAD7-44D8-BBD7-CCE9431645EC}">
                        <a14:shadowObscured xmlns:a14="http://schemas.microsoft.com/office/drawing/2010/main"/>
                      </a:ext>
                    </a:extLst>
                  </pic:spPr>
                </pic:pic>
              </a:graphicData>
            </a:graphic>
          </wp:inline>
        </w:drawing>
      </w: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65794B" w:rsidRDefault="0065794B"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p>
    <w:p w:rsidR="00B274C8" w:rsidRPr="00B7491E" w:rsidRDefault="00B274C8" w:rsidP="00091ED4">
      <w:pPr>
        <w:shd w:val="clear" w:color="auto" w:fill="FFFFFF"/>
        <w:spacing w:after="150" w:line="240" w:lineRule="auto"/>
        <w:jc w:val="center"/>
        <w:outlineLvl w:val="2"/>
        <w:rPr>
          <w:rFonts w:ascii="Times New Roman" w:eastAsia="Times New Roman" w:hAnsi="Times New Roman" w:cs="Times New Roman"/>
          <w:b/>
          <w:bCs/>
          <w:color w:val="002060"/>
          <w:sz w:val="30"/>
          <w:szCs w:val="30"/>
          <w:lang w:eastAsia="ru-RU"/>
        </w:rPr>
      </w:pPr>
      <w:r w:rsidRPr="00B7491E">
        <w:rPr>
          <w:rFonts w:ascii="Times New Roman" w:eastAsia="Times New Roman" w:hAnsi="Times New Roman" w:cs="Times New Roman"/>
          <w:b/>
          <w:bCs/>
          <w:color w:val="002060"/>
          <w:sz w:val="30"/>
          <w:szCs w:val="30"/>
          <w:lang w:eastAsia="ru-RU"/>
        </w:rPr>
        <w:t>Что делать, если страшное уже произошло?</w:t>
      </w:r>
    </w:p>
    <w:p w:rsidR="00B274C8" w:rsidRPr="0065794B" w:rsidRDefault="00B274C8" w:rsidP="0065794B">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Даже если сексуальное нападение не закончилось изнасилованием, ребенок переживает психологический шок. В этой ситуации ему, как никогда, нужны ваши помощь, любовь, понимание и такт.</w:t>
      </w:r>
    </w:p>
    <w:p w:rsidR="00B274C8" w:rsidRPr="0065794B" w:rsidRDefault="00B274C8" w:rsidP="0065794B">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 xml:space="preserve">Зачастую ребенок не сразу рассказывает о случившемся с ним, испытывая страх, позор и стыд. Однако если вы будете внимательны, то можете </w:t>
      </w:r>
      <w:r w:rsidRPr="0065794B">
        <w:rPr>
          <w:rFonts w:ascii="Times New Roman" w:eastAsia="Times New Roman" w:hAnsi="Times New Roman" w:cs="Times New Roman"/>
          <w:sz w:val="30"/>
          <w:szCs w:val="30"/>
          <w:lang w:eastAsia="ru-RU"/>
        </w:rPr>
        <w:lastRenderedPageBreak/>
        <w:t>заметить физические признаки сексуального надругательства: изменившаяся походка, необычная поза при сидении, плохое самочувствие ребенка из-за болей в половых органах, синяки на теле, частое принятие ванны (попытка «очиститься», смыть «грязь»), частое мочеиспускание, плохой аппетит.</w:t>
      </w:r>
    </w:p>
    <w:p w:rsidR="00B274C8" w:rsidRPr="0065794B" w:rsidRDefault="00B274C8" w:rsidP="0065794B">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65794B">
        <w:rPr>
          <w:rFonts w:ascii="Times New Roman" w:eastAsia="Times New Roman" w:hAnsi="Times New Roman" w:cs="Times New Roman"/>
          <w:sz w:val="30"/>
          <w:szCs w:val="30"/>
          <w:lang w:eastAsia="ru-RU"/>
        </w:rPr>
        <w:t>Происшедшее отражается на психическом состоянии и поведении ребенка: он угнетен, стал беспокойно спать, его мучают ночные кошмары, появились новые или усилились старые страхи, часто плачет, стал отчужденным или, наоборот, проявляет чрезмерную привязанность.</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В сложившейся ситуации важно вывести ребенка на </w:t>
      </w:r>
      <w:r w:rsidRPr="00DC07E4">
        <w:rPr>
          <w:rFonts w:ascii="Times New Roman" w:eastAsia="Times New Roman" w:hAnsi="Times New Roman" w:cs="Times New Roman"/>
          <w:i/>
          <w:iCs/>
          <w:sz w:val="30"/>
          <w:szCs w:val="30"/>
          <w:lang w:eastAsia="ru-RU"/>
        </w:rPr>
        <w:t>откровенный разговор</w:t>
      </w:r>
      <w:r w:rsidRPr="00DC07E4">
        <w:rPr>
          <w:rFonts w:ascii="Times New Roman" w:eastAsia="Times New Roman" w:hAnsi="Times New Roman" w:cs="Times New Roman"/>
          <w:sz w:val="30"/>
          <w:szCs w:val="30"/>
          <w:lang w:eastAsia="ru-RU"/>
        </w:rPr>
        <w:t>. Если он получит возможность рассказать о том, что случилось, это поможет ему, по мнению психологов, мягче пережить стресс. Вызывая ребенка на разговор, можно сказать следующее: «Я вижу, что тебе очень плохо, чувствую, как тебе тяжело. Я понимаю, что ты не пускаешь меня к своей беде, потому что хочешь уберечь меня, хочешь сам выстоять в трудное для тебя время и поэтому отгородился от меня стеной. Разреши мне тебе помочь».</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Следует знать, что первые месяцы наиболее тяжелые для ребенка и малейшее воспоминание может вызвать истерику. В этот момент главное — дать ему почувствовать, как сильно вы его любите, как он вам близок и дорог.</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Не показывайте ребенку своих переживаний по поводу того, что произошло. В разговоре не употребляйте выражений типа «как это грязно», «как отвратительно» и т. д. Это может вызвать у ребенка чувство вины за то, в чем он абсолютно не виноват.</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Постарайтесь сохранить происшедшее в тайне от соседей, знакомых, приятелей ребенка, так как любое неосторожное слово или даже жалость с их стороны ухудшат ситуацию. И уж тем более не обсуждайте то, что произошло, при ребенке. Ему нужно, чтобы окружающие принимали его таким, как и раньше. Он не должен чувствовать себя «белой вороной», ловить сочувственные взгляды и слышать перешептывания за спиной.</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Следует отдавать себе отчет, что забыть о пережитом малыш не сможет никогда. Тем не менее, эпизод насилия постепенно будет стираться из его памяти. Будьте готовы к тому, что еще несколько месяцев ребенок будет находиться в депрессивном состоянии. Ваша задача — поддержать его.</w:t>
      </w:r>
    </w:p>
    <w:p w:rsidR="00B274C8" w:rsidRPr="00DC07E4" w:rsidRDefault="00B274C8" w:rsidP="00DC07E4">
      <w:pPr>
        <w:pStyle w:val="a5"/>
        <w:numPr>
          <w:ilvl w:val="0"/>
          <w:numId w:val="10"/>
        </w:numPr>
        <w:shd w:val="clear" w:color="auto" w:fill="FFFFFF"/>
        <w:spacing w:after="150" w:line="240" w:lineRule="auto"/>
        <w:jc w:val="both"/>
        <w:rPr>
          <w:rFonts w:ascii="Times New Roman" w:eastAsia="Times New Roman" w:hAnsi="Times New Roman" w:cs="Times New Roman"/>
          <w:sz w:val="30"/>
          <w:szCs w:val="30"/>
          <w:lang w:eastAsia="ru-RU"/>
        </w:rPr>
      </w:pPr>
      <w:r w:rsidRPr="00DC07E4">
        <w:rPr>
          <w:rFonts w:ascii="Times New Roman" w:eastAsia="Times New Roman" w:hAnsi="Times New Roman" w:cs="Times New Roman"/>
          <w:sz w:val="30"/>
          <w:szCs w:val="30"/>
          <w:lang w:eastAsia="ru-RU"/>
        </w:rPr>
        <w:t>Обязательно обратитесь за помощью в </w:t>
      </w:r>
      <w:r w:rsidRPr="00DC07E4">
        <w:rPr>
          <w:rFonts w:ascii="Times New Roman" w:eastAsia="Times New Roman" w:hAnsi="Times New Roman" w:cs="Times New Roman"/>
          <w:b/>
          <w:bCs/>
          <w:sz w:val="30"/>
          <w:szCs w:val="30"/>
          <w:lang w:eastAsia="ru-RU"/>
        </w:rPr>
        <w:t>милицию</w:t>
      </w:r>
      <w:r w:rsidRPr="00DC07E4">
        <w:rPr>
          <w:rFonts w:ascii="Times New Roman" w:eastAsia="Times New Roman" w:hAnsi="Times New Roman" w:cs="Times New Roman"/>
          <w:sz w:val="30"/>
          <w:szCs w:val="30"/>
          <w:lang w:eastAsia="ru-RU"/>
        </w:rPr>
        <w:t>. Ваши показания помогут найти преступника. Он должен быть наказан за надругательство над вашим ребенком, кроме того, вы защитите от насилия других детей, а возможно, и сохраните им жизнь.</w:t>
      </w:r>
    </w:p>
    <w:p w:rsidR="00B274C8" w:rsidRPr="000E36ED" w:rsidRDefault="00606E8B" w:rsidP="000E36ED">
      <w:pPr>
        <w:shd w:val="clear" w:color="auto" w:fill="FFFFFF"/>
        <w:spacing w:after="150" w:line="240" w:lineRule="auto"/>
        <w:jc w:val="both"/>
        <w:rPr>
          <w:rFonts w:ascii="Times New Roman" w:eastAsia="Times New Roman" w:hAnsi="Times New Roman" w:cs="Times New Roman"/>
          <w:sz w:val="24"/>
          <w:szCs w:val="30"/>
          <w:lang w:eastAsia="ru-RU"/>
        </w:rPr>
      </w:pPr>
      <w:r>
        <w:rPr>
          <w:noProof/>
          <w:lang w:eastAsia="ru-RU"/>
        </w:rPr>
        <w:lastRenderedPageBreak/>
        <w:drawing>
          <wp:inline distT="0" distB="0" distL="0" distR="0" wp14:anchorId="503FCFE2" wp14:editId="3B16F20F">
            <wp:extent cx="6570345" cy="9231335"/>
            <wp:effectExtent l="0" t="0" r="1905" b="8255"/>
            <wp:docPr id="4" name="Рисунок 4" descr="https://bgsptk.bobr.by/uploads/posts/2022-11/1669315593_neprikosnoveno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gsptk.bobr.by/uploads/posts/2022-11/1669315593_neprikosnovenost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345" cy="9231335"/>
                    </a:xfrm>
                    <a:prstGeom prst="rect">
                      <a:avLst/>
                    </a:prstGeom>
                    <a:noFill/>
                    <a:ln>
                      <a:noFill/>
                    </a:ln>
                  </pic:spPr>
                </pic:pic>
              </a:graphicData>
            </a:graphic>
          </wp:inline>
        </w:drawing>
      </w:r>
    </w:p>
    <w:p w:rsidR="00B274C8" w:rsidRPr="00091ED4" w:rsidRDefault="00B274C8">
      <w:pPr>
        <w:shd w:val="clear" w:color="auto" w:fill="FFFFFF"/>
        <w:spacing w:after="0" w:line="0" w:lineRule="atLeast"/>
        <w:jc w:val="both"/>
        <w:rPr>
          <w:rFonts w:ascii="Times New Roman" w:eastAsia="Times New Roman" w:hAnsi="Times New Roman" w:cs="Times New Roman"/>
          <w:sz w:val="30"/>
          <w:szCs w:val="30"/>
          <w:lang w:eastAsia="ru-RU"/>
        </w:rPr>
      </w:pPr>
    </w:p>
    <w:sectPr w:rsidR="00B274C8" w:rsidRPr="00091ED4" w:rsidSect="00DC07E4">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ED"/>
      </v:shape>
    </w:pict>
  </w:numPicBullet>
  <w:numPicBullet w:numPicBulletId="1">
    <w:pict>
      <v:shape id="_x0000_i1029" type="#_x0000_t75" style="width:11.25pt;height:11.25pt" o:bullet="t">
        <v:imagedata r:id="rId2" o:title="BD14578_"/>
      </v:shape>
    </w:pict>
  </w:numPicBullet>
  <w:abstractNum w:abstractNumId="0">
    <w:nsid w:val="070875B3"/>
    <w:multiLevelType w:val="multilevel"/>
    <w:tmpl w:val="28A0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B6962"/>
    <w:multiLevelType w:val="multilevel"/>
    <w:tmpl w:val="694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C4759"/>
    <w:multiLevelType w:val="hybridMultilevel"/>
    <w:tmpl w:val="8EF60D60"/>
    <w:lvl w:ilvl="0" w:tplc="F306EA2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B67CB"/>
    <w:multiLevelType w:val="multilevel"/>
    <w:tmpl w:val="3AF0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577B4"/>
    <w:multiLevelType w:val="hybridMultilevel"/>
    <w:tmpl w:val="45983E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61959"/>
    <w:multiLevelType w:val="multilevel"/>
    <w:tmpl w:val="2A2E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56210"/>
    <w:multiLevelType w:val="multilevel"/>
    <w:tmpl w:val="936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664070"/>
    <w:multiLevelType w:val="hybridMultilevel"/>
    <w:tmpl w:val="E33E7D10"/>
    <w:lvl w:ilvl="0" w:tplc="259EA6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7015A2E"/>
    <w:multiLevelType w:val="multilevel"/>
    <w:tmpl w:val="B45C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26969"/>
    <w:multiLevelType w:val="multilevel"/>
    <w:tmpl w:val="648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9"/>
  </w:num>
  <w:num w:numId="5">
    <w:abstractNumId w:val="6"/>
  </w:num>
  <w:num w:numId="6">
    <w:abstractNumId w:val="8"/>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E"/>
    <w:rsid w:val="00091ED4"/>
    <w:rsid w:val="000E36ED"/>
    <w:rsid w:val="00155F01"/>
    <w:rsid w:val="00192563"/>
    <w:rsid w:val="001C17EC"/>
    <w:rsid w:val="004378D3"/>
    <w:rsid w:val="0044310C"/>
    <w:rsid w:val="00516C1E"/>
    <w:rsid w:val="00575ADE"/>
    <w:rsid w:val="00606E8B"/>
    <w:rsid w:val="0065794B"/>
    <w:rsid w:val="006A174C"/>
    <w:rsid w:val="008C7985"/>
    <w:rsid w:val="009D12BE"/>
    <w:rsid w:val="00A94017"/>
    <w:rsid w:val="00B01B0F"/>
    <w:rsid w:val="00B274C8"/>
    <w:rsid w:val="00B332DD"/>
    <w:rsid w:val="00C53C83"/>
    <w:rsid w:val="00CA2F2F"/>
    <w:rsid w:val="00DC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F51FC-DC86-4606-9928-4268183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16C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6C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C1E"/>
    <w:rPr>
      <w:b/>
      <w:bCs/>
    </w:rPr>
  </w:style>
  <w:style w:type="paragraph" w:styleId="a5">
    <w:name w:val="List Paragraph"/>
    <w:basedOn w:val="a"/>
    <w:uiPriority w:val="34"/>
    <w:qFormat/>
    <w:rsid w:val="00575ADE"/>
    <w:pPr>
      <w:ind w:left="720"/>
      <w:contextualSpacing/>
    </w:pPr>
  </w:style>
  <w:style w:type="paragraph" w:styleId="a6">
    <w:name w:val="Balloon Text"/>
    <w:basedOn w:val="a"/>
    <w:link w:val="a7"/>
    <w:uiPriority w:val="99"/>
    <w:semiHidden/>
    <w:unhideWhenUsed/>
    <w:rsid w:val="00091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170">
      <w:bodyDiv w:val="1"/>
      <w:marLeft w:val="0"/>
      <w:marRight w:val="0"/>
      <w:marTop w:val="0"/>
      <w:marBottom w:val="0"/>
      <w:divBdr>
        <w:top w:val="none" w:sz="0" w:space="0" w:color="auto"/>
        <w:left w:val="none" w:sz="0" w:space="0" w:color="auto"/>
        <w:bottom w:val="none" w:sz="0" w:space="0" w:color="auto"/>
        <w:right w:val="none" w:sz="0" w:space="0" w:color="auto"/>
      </w:divBdr>
    </w:div>
    <w:div w:id="227955762">
      <w:bodyDiv w:val="1"/>
      <w:marLeft w:val="0"/>
      <w:marRight w:val="0"/>
      <w:marTop w:val="0"/>
      <w:marBottom w:val="0"/>
      <w:divBdr>
        <w:top w:val="none" w:sz="0" w:space="0" w:color="auto"/>
        <w:left w:val="none" w:sz="0" w:space="0" w:color="auto"/>
        <w:bottom w:val="none" w:sz="0" w:space="0" w:color="auto"/>
        <w:right w:val="none" w:sz="0" w:space="0" w:color="auto"/>
      </w:divBdr>
      <w:divsChild>
        <w:div w:id="1935935399">
          <w:marLeft w:val="0"/>
          <w:marRight w:val="0"/>
          <w:marTop w:val="0"/>
          <w:marBottom w:val="0"/>
          <w:divBdr>
            <w:top w:val="none" w:sz="0" w:space="0" w:color="auto"/>
            <w:left w:val="none" w:sz="0" w:space="0" w:color="auto"/>
            <w:bottom w:val="none" w:sz="0" w:space="0" w:color="auto"/>
            <w:right w:val="none" w:sz="0" w:space="0" w:color="auto"/>
          </w:divBdr>
        </w:div>
      </w:divsChild>
    </w:div>
    <w:div w:id="847671868">
      <w:bodyDiv w:val="1"/>
      <w:marLeft w:val="0"/>
      <w:marRight w:val="0"/>
      <w:marTop w:val="0"/>
      <w:marBottom w:val="0"/>
      <w:divBdr>
        <w:top w:val="none" w:sz="0" w:space="0" w:color="auto"/>
        <w:left w:val="none" w:sz="0" w:space="0" w:color="auto"/>
        <w:bottom w:val="none" w:sz="0" w:space="0" w:color="auto"/>
        <w:right w:val="none" w:sz="0" w:space="0" w:color="auto"/>
      </w:divBdr>
      <w:divsChild>
        <w:div w:id="212079262">
          <w:marLeft w:val="0"/>
          <w:marRight w:val="0"/>
          <w:marTop w:val="0"/>
          <w:marBottom w:val="0"/>
          <w:divBdr>
            <w:top w:val="none" w:sz="0" w:space="0" w:color="auto"/>
            <w:left w:val="none" w:sz="0" w:space="0" w:color="auto"/>
            <w:bottom w:val="none" w:sz="0" w:space="0" w:color="auto"/>
            <w:right w:val="none" w:sz="0" w:space="0" w:color="auto"/>
          </w:divBdr>
        </w:div>
      </w:divsChild>
    </w:div>
    <w:div w:id="10326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4</cp:revision>
  <dcterms:created xsi:type="dcterms:W3CDTF">2023-12-14T11:12:00Z</dcterms:created>
  <dcterms:modified xsi:type="dcterms:W3CDTF">2023-12-14T11:21:00Z</dcterms:modified>
</cp:coreProperties>
</file>